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DFD0" w14:textId="46D79AE3" w:rsidR="00F25C91" w:rsidRPr="00445FF8" w:rsidRDefault="00F25C91">
      <w:pPr>
        <w:rPr>
          <w:rFonts w:ascii="Arial" w:hAnsi="Arial" w:cs="Arial"/>
        </w:rPr>
      </w:pPr>
      <w:r w:rsidRPr="00445FF8">
        <w:rPr>
          <w:rFonts w:ascii="Arial" w:hAnsi="Arial" w:cs="Arial"/>
        </w:rPr>
        <w:t>Links from CCC Annual Meeting – January 30, 2022</w:t>
      </w:r>
    </w:p>
    <w:p w14:paraId="585DD2A0" w14:textId="22662E00" w:rsidR="00F25C91" w:rsidRPr="00445FF8" w:rsidRDefault="00F25C91">
      <w:pPr>
        <w:rPr>
          <w:rFonts w:ascii="Arial" w:hAnsi="Arial" w:cs="Arial"/>
        </w:rPr>
      </w:pPr>
    </w:p>
    <w:p w14:paraId="44FF82BA" w14:textId="43BC2E21" w:rsidR="00F25C91" w:rsidRPr="00445FF8" w:rsidRDefault="00F25C91">
      <w:pPr>
        <w:rPr>
          <w:rFonts w:ascii="Arial" w:hAnsi="Arial" w:cs="Arial"/>
        </w:rPr>
      </w:pPr>
      <w:r w:rsidRPr="00445FF8">
        <w:rPr>
          <w:rFonts w:ascii="Arial" w:hAnsi="Arial" w:cs="Arial"/>
          <w:u w:val="single"/>
        </w:rPr>
        <w:t>A Contemplative Stance</w:t>
      </w:r>
    </w:p>
    <w:p w14:paraId="07EB219E" w14:textId="2FE68B6B" w:rsidR="00F25C91" w:rsidRPr="00445FF8" w:rsidRDefault="00F25C91">
      <w:pPr>
        <w:rPr>
          <w:rFonts w:ascii="Arial" w:hAnsi="Arial" w:cs="Arial"/>
          <w:b/>
          <w:bCs/>
        </w:rPr>
      </w:pPr>
      <w:hyperlink r:id="rId4" w:history="1">
        <w:r w:rsidRPr="00445FF8">
          <w:rPr>
            <w:rStyle w:val="Hyperlink"/>
            <w:rFonts w:ascii="Arial" w:hAnsi="Arial" w:cs="Arial"/>
            <w:color w:val="1155CC"/>
          </w:rPr>
          <w:t>https://www.theworkofthepeople.com/a-contemplative-stance</w:t>
        </w:r>
      </w:hyperlink>
    </w:p>
    <w:p w14:paraId="51F4D4D1" w14:textId="77777777" w:rsidR="00F25C91" w:rsidRPr="00445FF8" w:rsidRDefault="00F25C91">
      <w:pPr>
        <w:rPr>
          <w:rFonts w:ascii="Arial" w:hAnsi="Arial" w:cs="Arial"/>
        </w:rPr>
      </w:pPr>
    </w:p>
    <w:p w14:paraId="66B81DA7" w14:textId="77777777" w:rsidR="00F25C91" w:rsidRPr="00445FF8" w:rsidRDefault="00F25C91">
      <w:pPr>
        <w:rPr>
          <w:rFonts w:ascii="Arial" w:hAnsi="Arial" w:cs="Arial"/>
        </w:rPr>
      </w:pPr>
    </w:p>
    <w:p w14:paraId="4E7F0D5F" w14:textId="3B717BBD" w:rsidR="00F25C91" w:rsidRPr="00445FF8" w:rsidRDefault="00F25C91">
      <w:pPr>
        <w:rPr>
          <w:rFonts w:ascii="Arial" w:hAnsi="Arial" w:cs="Arial"/>
          <w:u w:val="single"/>
        </w:rPr>
      </w:pPr>
      <w:r w:rsidRPr="00445FF8">
        <w:rPr>
          <w:rFonts w:ascii="Arial" w:hAnsi="Arial" w:cs="Arial"/>
          <w:u w:val="single"/>
        </w:rPr>
        <w:t>Refugees in South Freeport</w:t>
      </w:r>
    </w:p>
    <w:p w14:paraId="73E8B82D" w14:textId="77777777" w:rsidR="00A7338C" w:rsidRPr="00445FF8" w:rsidRDefault="00A7338C">
      <w:pPr>
        <w:rPr>
          <w:rFonts w:ascii="Arial" w:hAnsi="Arial" w:cs="Arial"/>
        </w:rPr>
      </w:pPr>
    </w:p>
    <w:p w14:paraId="0BA4D535" w14:textId="4BE6E4EA" w:rsidR="00F25C91" w:rsidRPr="00445FF8" w:rsidRDefault="00F25C91">
      <w:pPr>
        <w:rPr>
          <w:rFonts w:ascii="Arial" w:hAnsi="Arial" w:cs="Arial"/>
        </w:rPr>
      </w:pPr>
      <w:r w:rsidRPr="00445FF8">
        <w:rPr>
          <w:rFonts w:ascii="Arial" w:hAnsi="Arial" w:cs="Arial"/>
        </w:rPr>
        <w:t xml:space="preserve">Freeport Community Services:  </w:t>
      </w:r>
      <w:hyperlink r:id="rId5" w:history="1">
        <w:r w:rsidR="00A7338C" w:rsidRPr="00445FF8">
          <w:rPr>
            <w:rStyle w:val="Hyperlink"/>
            <w:rFonts w:ascii="Arial" w:hAnsi="Arial" w:cs="Arial"/>
          </w:rPr>
          <w:t>http://fcsmaine.org/community/community-center/</w:t>
        </w:r>
      </w:hyperlink>
    </w:p>
    <w:p w14:paraId="76E4CA0E" w14:textId="77777777" w:rsidR="00A7338C" w:rsidRPr="00445FF8" w:rsidRDefault="00A7338C">
      <w:pPr>
        <w:rPr>
          <w:rFonts w:ascii="Arial" w:hAnsi="Arial" w:cs="Arial"/>
        </w:rPr>
      </w:pPr>
    </w:p>
    <w:p w14:paraId="35198CC2" w14:textId="42287BAA" w:rsidR="00F16E5B" w:rsidRPr="00445FF8" w:rsidRDefault="00A16770">
      <w:pPr>
        <w:rPr>
          <w:rFonts w:ascii="Arial" w:hAnsi="Arial" w:cs="Arial"/>
        </w:rPr>
      </w:pPr>
      <w:r w:rsidRPr="00445FF8">
        <w:rPr>
          <w:rFonts w:ascii="Arial" w:hAnsi="Arial" w:cs="Arial"/>
        </w:rPr>
        <w:t>Volunteer Drivers</w:t>
      </w:r>
      <w:r w:rsidR="00A7338C" w:rsidRPr="00445FF8">
        <w:rPr>
          <w:rFonts w:ascii="Arial" w:hAnsi="Arial" w:cs="Arial"/>
        </w:rPr>
        <w:t xml:space="preserve">: </w:t>
      </w:r>
      <w:r w:rsidR="00A7338C" w:rsidRPr="00445FF8">
        <w:rPr>
          <w:rFonts w:ascii="Arial" w:hAnsi="Arial" w:cs="Arial"/>
          <w:color w:val="202020"/>
          <w:shd w:val="clear" w:color="auto" w:fill="FFFFFF"/>
        </w:rPr>
        <w:t>visit </w:t>
      </w:r>
      <w:hyperlink r:id="rId6" w:tgtFrame="_blank" w:history="1">
        <w:r w:rsidR="00A7338C" w:rsidRPr="00445FF8">
          <w:rPr>
            <w:rStyle w:val="Hyperlink"/>
            <w:rFonts w:ascii="Arial" w:hAnsi="Arial" w:cs="Arial"/>
            <w:color w:val="007C89"/>
            <w:shd w:val="clear" w:color="auto" w:fill="FFFFFF"/>
          </w:rPr>
          <w:t>fcsmaine.org/transportation</w:t>
        </w:r>
      </w:hyperlink>
      <w:r w:rsidR="00A7338C" w:rsidRPr="00445FF8">
        <w:rPr>
          <w:rFonts w:ascii="Arial" w:hAnsi="Arial" w:cs="Arial"/>
          <w:color w:val="202020"/>
          <w:shd w:val="clear" w:color="auto" w:fill="FFFFFF"/>
        </w:rPr>
        <w:t> and click the Volunteer to Drive button to complete the online application.</w:t>
      </w:r>
      <w:r w:rsidR="00A7338C" w:rsidRPr="00445FF8">
        <w:rPr>
          <w:rFonts w:ascii="Arial" w:hAnsi="Arial" w:cs="Arial"/>
          <w:color w:val="202020"/>
        </w:rPr>
        <w:br/>
      </w:r>
    </w:p>
    <w:p w14:paraId="261CF6E9" w14:textId="401FAA25" w:rsidR="00A7338C" w:rsidRPr="00445FF8" w:rsidRDefault="00A7338C">
      <w:pPr>
        <w:rPr>
          <w:rFonts w:ascii="Arial" w:hAnsi="Arial" w:cs="Arial"/>
        </w:rPr>
      </w:pPr>
      <w:r w:rsidRPr="00445FF8">
        <w:rPr>
          <w:rFonts w:ascii="Arial" w:hAnsi="Arial" w:cs="Arial"/>
        </w:rPr>
        <w:t>List of specific needs (</w:t>
      </w:r>
      <w:r w:rsidR="00445FF8" w:rsidRPr="00445FF8">
        <w:rPr>
          <w:rFonts w:ascii="Arial" w:hAnsi="Arial" w:cs="Arial"/>
        </w:rPr>
        <w:t xml:space="preserve">“Sign Up </w:t>
      </w:r>
      <w:r w:rsidRPr="00445FF8">
        <w:rPr>
          <w:rFonts w:ascii="Arial" w:hAnsi="Arial" w:cs="Arial"/>
        </w:rPr>
        <w:t>Genius</w:t>
      </w:r>
      <w:r w:rsidR="00445FF8" w:rsidRPr="00445FF8">
        <w:rPr>
          <w:rFonts w:ascii="Arial" w:hAnsi="Arial" w:cs="Arial"/>
        </w:rPr>
        <w:t>”</w:t>
      </w:r>
      <w:r w:rsidRPr="00445FF8">
        <w:rPr>
          <w:rFonts w:ascii="Arial" w:hAnsi="Arial" w:cs="Arial"/>
        </w:rPr>
        <w:t xml:space="preserve"> link): </w:t>
      </w:r>
    </w:p>
    <w:p w14:paraId="0BE427F2" w14:textId="77777777" w:rsidR="00A16770" w:rsidRPr="00A16770" w:rsidRDefault="00A16770" w:rsidP="00A16770">
      <w:pPr>
        <w:shd w:val="clear" w:color="auto" w:fill="FFFFFF"/>
        <w:jc w:val="center"/>
        <w:rPr>
          <w:rFonts w:ascii="Arial" w:eastAsia="Times New Roman" w:hAnsi="Arial" w:cs="Arial"/>
          <w:color w:val="202020"/>
        </w:rPr>
      </w:pPr>
      <w:hyperlink r:id="rId7" w:tgtFrame="_blank" w:history="1">
        <w:r w:rsidRPr="00A16770">
          <w:rPr>
            <w:rFonts w:ascii="Arial" w:eastAsia="Times New Roman" w:hAnsi="Arial" w:cs="Arial"/>
            <w:color w:val="007C89"/>
            <w:u w:val="single"/>
          </w:rPr>
          <w:t>https://www.signupgenius.com/go/8050e49a9a62cabfa7-newneigh</w:t>
        </w:r>
        <w:r w:rsidRPr="00A16770">
          <w:rPr>
            <w:rFonts w:ascii="Arial" w:eastAsia="Times New Roman" w:hAnsi="Arial" w:cs="Arial"/>
            <w:color w:val="007C89"/>
            <w:u w:val="single"/>
          </w:rPr>
          <w:t>b</w:t>
        </w:r>
        <w:r w:rsidRPr="00A16770">
          <w:rPr>
            <w:rFonts w:ascii="Arial" w:eastAsia="Times New Roman" w:hAnsi="Arial" w:cs="Arial"/>
            <w:color w:val="007C89"/>
            <w:u w:val="single"/>
          </w:rPr>
          <w:t>or2</w:t>
        </w:r>
      </w:hyperlink>
    </w:p>
    <w:p w14:paraId="27D86F9F" w14:textId="77777777" w:rsidR="00A7338C" w:rsidRPr="00445FF8" w:rsidRDefault="00A7338C">
      <w:pPr>
        <w:rPr>
          <w:rFonts w:ascii="Arial" w:hAnsi="Arial" w:cs="Arial"/>
          <w:color w:val="202020"/>
        </w:rPr>
      </w:pPr>
    </w:p>
    <w:p w14:paraId="32C35B54" w14:textId="1F41E2D8" w:rsidR="00A7338C" w:rsidRPr="00445FF8" w:rsidRDefault="00A7338C">
      <w:pPr>
        <w:rPr>
          <w:rFonts w:ascii="Arial" w:hAnsi="Arial" w:cs="Arial"/>
          <w:color w:val="202020"/>
        </w:rPr>
      </w:pPr>
      <w:r w:rsidRPr="00445FF8">
        <w:rPr>
          <w:rFonts w:ascii="Arial" w:hAnsi="Arial" w:cs="Arial"/>
          <w:color w:val="202020"/>
        </w:rPr>
        <w:t xml:space="preserve">To sign up for </w:t>
      </w:r>
      <w:r w:rsidR="00445FF8" w:rsidRPr="00445FF8">
        <w:rPr>
          <w:rFonts w:ascii="Arial" w:hAnsi="Arial" w:cs="Arial"/>
          <w:color w:val="202020"/>
        </w:rPr>
        <w:t xml:space="preserve">weekly email: </w:t>
      </w:r>
    </w:p>
    <w:p w14:paraId="7B467307" w14:textId="0B9376BE" w:rsidR="00A16770" w:rsidRPr="00445FF8" w:rsidRDefault="00A16770">
      <w:pPr>
        <w:rPr>
          <w:rFonts w:ascii="Arial" w:hAnsi="Arial" w:cs="Arial"/>
          <w:color w:val="202020"/>
          <w:shd w:val="clear" w:color="auto" w:fill="FFFFFF"/>
        </w:rPr>
      </w:pPr>
      <w:hyperlink r:id="rId8" w:tgtFrame="_blank" w:history="1">
        <w:r w:rsidRPr="00445FF8">
          <w:rPr>
            <w:rStyle w:val="Hyperlink"/>
            <w:rFonts w:ascii="Arial" w:hAnsi="Arial" w:cs="Arial"/>
            <w:color w:val="007C89"/>
            <w:shd w:val="clear" w:color="auto" w:fill="FFFFFF"/>
          </w:rPr>
          <w:t>https://mailchi.mp/fcsmaine.org/new-mainer-welcome-asks</w:t>
        </w:r>
      </w:hyperlink>
    </w:p>
    <w:p w14:paraId="4AE0474E" w14:textId="191C6716" w:rsidR="00A16770" w:rsidRPr="00445FF8" w:rsidRDefault="00A16770">
      <w:pPr>
        <w:rPr>
          <w:rFonts w:ascii="Arial" w:hAnsi="Arial" w:cs="Arial"/>
          <w:color w:val="202020"/>
          <w:shd w:val="clear" w:color="auto" w:fill="FFFFFF"/>
        </w:rPr>
      </w:pPr>
    </w:p>
    <w:p w14:paraId="71AB721C" w14:textId="5971F351" w:rsidR="00A16770" w:rsidRDefault="002B360E">
      <w:pPr>
        <w:rPr>
          <w:rFonts w:ascii="Arial" w:hAnsi="Arial" w:cs="Arial"/>
          <w:color w:val="202020"/>
          <w:shd w:val="clear" w:color="auto" w:fill="FFFFFF"/>
        </w:rPr>
      </w:pPr>
      <w:r>
        <w:rPr>
          <w:rFonts w:ascii="Arial" w:hAnsi="Arial" w:cs="Arial"/>
          <w:color w:val="202020"/>
          <w:shd w:val="clear" w:color="auto" w:fill="FFFFFF"/>
        </w:rPr>
        <w:t>FCS is asking</w:t>
      </w:r>
      <w:r w:rsidR="00A16770" w:rsidRPr="00445FF8">
        <w:rPr>
          <w:rFonts w:ascii="Arial" w:hAnsi="Arial" w:cs="Arial"/>
          <w:color w:val="202020"/>
          <w:shd w:val="clear" w:color="auto" w:fill="FFFFFF"/>
        </w:rPr>
        <w:t xml:space="preserve"> for new Instant Pots. Cooking in the shelter is currently limited to microwavable meals. Instant Pots provide a safe cooking appliance that will allow our families to make familiar and culturally appropriate meals.  </w:t>
      </w:r>
    </w:p>
    <w:p w14:paraId="0386F32D" w14:textId="6B2BA7E3" w:rsidR="00445FF8" w:rsidRDefault="00445FF8">
      <w:pPr>
        <w:rPr>
          <w:rFonts w:ascii="Arial" w:hAnsi="Arial" w:cs="Arial"/>
          <w:color w:val="202020"/>
          <w:shd w:val="clear" w:color="auto" w:fill="FFFFFF"/>
        </w:rPr>
      </w:pPr>
    </w:p>
    <w:p w14:paraId="04D4A58E" w14:textId="6CDFF640" w:rsidR="00445FF8" w:rsidRDefault="00445FF8">
      <w:pPr>
        <w:rPr>
          <w:rFonts w:ascii="Arial" w:hAnsi="Arial" w:cs="Arial"/>
          <w:color w:val="202020"/>
          <w:shd w:val="clear" w:color="auto" w:fill="FFFFFF"/>
        </w:rPr>
      </w:pPr>
    </w:p>
    <w:p w14:paraId="6DBDB76F" w14:textId="7F04101E" w:rsidR="0016562E" w:rsidRPr="00445FF8" w:rsidRDefault="00445FF8">
      <w:pPr>
        <w:rPr>
          <w:rFonts w:ascii="Arial" w:hAnsi="Arial" w:cs="Arial"/>
        </w:rPr>
      </w:pPr>
      <w:r w:rsidRPr="0016562E">
        <w:rPr>
          <w:rFonts w:ascii="Arial" w:hAnsi="Arial" w:cs="Arial"/>
          <w:color w:val="202020"/>
          <w:u w:val="single"/>
          <w:shd w:val="clear" w:color="auto" w:fill="FFFFFF"/>
        </w:rPr>
        <w:t>Maine Unitarian Universalists</w:t>
      </w:r>
      <w:r w:rsidR="0016562E">
        <w:rPr>
          <w:rFonts w:ascii="Arial" w:hAnsi="Arial" w:cs="Arial"/>
          <w:color w:val="202020"/>
          <w:u w:val="single"/>
          <w:shd w:val="clear" w:color="auto" w:fill="FFFFFF"/>
        </w:rPr>
        <w:t xml:space="preserve">’ </w:t>
      </w:r>
      <w:r w:rsidR="0016562E" w:rsidRPr="0016562E">
        <w:rPr>
          <w:rFonts w:ascii="Arial" w:hAnsi="Arial" w:cs="Arial"/>
          <w:color w:val="202020"/>
          <w:u w:val="single"/>
          <w:shd w:val="clear" w:color="auto" w:fill="FFFFFF"/>
        </w:rPr>
        <w:t>legislative advocacy for the Wabanaki</w:t>
      </w:r>
      <w:r w:rsidR="0016562E">
        <w:rPr>
          <w:rFonts w:ascii="Arial" w:hAnsi="Arial" w:cs="Arial"/>
          <w:color w:val="202020"/>
          <w:shd w:val="clear" w:color="auto" w:fill="FFFFFF"/>
        </w:rPr>
        <w:t xml:space="preserve">: </w:t>
      </w:r>
      <w:hyperlink r:id="rId9" w:history="1">
        <w:r w:rsidR="0016562E">
          <w:rPr>
            <w:rStyle w:val="Hyperlink"/>
            <w:rFonts w:ascii="Roboto" w:hAnsi="Roboto"/>
            <w:color w:val="1A73E8"/>
            <w:sz w:val="21"/>
            <w:szCs w:val="21"/>
            <w:shd w:val="clear" w:color="auto" w:fill="FFFFFF"/>
          </w:rPr>
          <w:t>https://www.muusan.org/stand-with-wabanaki.html</w:t>
        </w:r>
      </w:hyperlink>
    </w:p>
    <w:sectPr w:rsidR="0016562E" w:rsidRPr="00445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770"/>
    <w:rsid w:val="0016562E"/>
    <w:rsid w:val="002B360E"/>
    <w:rsid w:val="00445FF8"/>
    <w:rsid w:val="00A16770"/>
    <w:rsid w:val="00A7338C"/>
    <w:rsid w:val="00F16E5B"/>
    <w:rsid w:val="00F2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5176"/>
  <w15:chartTrackingRefBased/>
  <w15:docId w15:val="{652A700A-1D3E-4105-A4DC-1BAF2D17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7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smaine.us19.list-manage.com/track/click?u=8e719910c41060c6222154a9c&amp;id=79cc282b44&amp;e=3e82d74a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csmaine.us19.list-manage.com/track/click?u=8e719910c41060c6222154a9c&amp;id=e53f69e8ca&amp;e=3e82d74a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csmaine.us19.list-manage.com/track/click?u=8e719910c41060c6222154a9c&amp;id=a27130ab2e&amp;e=3e82d74a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csmaine.org/community/community-cente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heworkofthepeople.com/a-contemplative-stance" TargetMode="External"/><Relationship Id="rId9" Type="http://schemas.openxmlformats.org/officeDocument/2006/relationships/hyperlink" Target="https://www.muusan.org/stand-with-wabanak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Brown</dc:creator>
  <cp:keywords/>
  <dc:description/>
  <cp:lastModifiedBy>Gloria Brown</cp:lastModifiedBy>
  <cp:revision>2</cp:revision>
  <dcterms:created xsi:type="dcterms:W3CDTF">2022-01-28T21:06:00Z</dcterms:created>
  <dcterms:modified xsi:type="dcterms:W3CDTF">2022-01-29T20:13:00Z</dcterms:modified>
</cp:coreProperties>
</file>